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524B" w14:textId="77777777" w:rsidR="009B3395" w:rsidRDefault="008366E3" w:rsidP="00B5635E">
      <w:pPr>
        <w:pStyle w:val="NoSpacing"/>
        <w:jc w:val="center"/>
      </w:pPr>
      <w:r>
        <w:t>MA EBT Minutes</w:t>
      </w:r>
    </w:p>
    <w:p w14:paraId="3468C750" w14:textId="5A63BE04" w:rsidR="008366E3" w:rsidRDefault="00E34DCC" w:rsidP="00B5635E">
      <w:pPr>
        <w:pStyle w:val="NoSpacing"/>
        <w:jc w:val="center"/>
      </w:pPr>
      <w:r>
        <w:t>6/11</w:t>
      </w:r>
      <w:r w:rsidR="00FD15C7">
        <w:t>/2020</w:t>
      </w:r>
    </w:p>
    <w:p w14:paraId="32B30728" w14:textId="77777777" w:rsidR="008366E3" w:rsidRDefault="008366E3" w:rsidP="00DA374E">
      <w:pPr>
        <w:pStyle w:val="NoSpacing"/>
      </w:pPr>
    </w:p>
    <w:p w14:paraId="0F6BB4D4" w14:textId="4F6C6AC5" w:rsidR="00E1437D" w:rsidRPr="00E1437D" w:rsidRDefault="008366E3" w:rsidP="00E1437D">
      <w:pPr>
        <w:pStyle w:val="NormalWeb"/>
        <w:spacing w:before="0" w:beforeAutospacing="0" w:after="0" w:afterAutospacing="0"/>
        <w:rPr>
          <w:rFonts w:asciiTheme="minorHAnsi" w:eastAsiaTheme="minorHAnsi" w:hAnsiTheme="minorHAnsi" w:cstheme="minorBidi"/>
          <w:sz w:val="22"/>
          <w:szCs w:val="22"/>
        </w:rPr>
      </w:pPr>
      <w:r w:rsidRPr="00E1437D">
        <w:rPr>
          <w:rFonts w:asciiTheme="minorHAnsi" w:eastAsiaTheme="minorHAnsi" w:hAnsiTheme="minorHAnsi" w:cstheme="minorBidi"/>
          <w:sz w:val="22"/>
          <w:szCs w:val="22"/>
        </w:rPr>
        <w:t>Attendees:</w:t>
      </w:r>
      <w:r w:rsidR="002A68DD" w:rsidRPr="00E1437D">
        <w:rPr>
          <w:rFonts w:asciiTheme="minorHAnsi" w:eastAsiaTheme="minorHAnsi" w:hAnsiTheme="minorHAnsi" w:cstheme="minorBidi"/>
          <w:sz w:val="22"/>
          <w:szCs w:val="22"/>
        </w:rPr>
        <w:t xml:space="preserve">  </w:t>
      </w:r>
      <w:r w:rsidR="0049346E">
        <w:rPr>
          <w:rFonts w:asciiTheme="minorHAnsi" w:eastAsiaTheme="minorHAnsi" w:hAnsiTheme="minorHAnsi" w:cstheme="minorBidi"/>
          <w:sz w:val="22"/>
          <w:szCs w:val="22"/>
        </w:rPr>
        <w:t xml:space="preserve">Eversource, </w:t>
      </w:r>
      <w:r w:rsidR="002E12C4" w:rsidRPr="00E1437D">
        <w:rPr>
          <w:rFonts w:asciiTheme="minorHAnsi" w:eastAsiaTheme="minorHAnsi" w:hAnsiTheme="minorHAnsi" w:cstheme="minorBidi"/>
          <w:sz w:val="22"/>
          <w:szCs w:val="22"/>
        </w:rPr>
        <w:t>NGRID,</w:t>
      </w:r>
      <w:r w:rsidR="0049346E">
        <w:rPr>
          <w:rFonts w:asciiTheme="minorHAnsi" w:eastAsiaTheme="minorHAnsi" w:hAnsiTheme="minorHAnsi" w:cstheme="minorBidi"/>
          <w:sz w:val="22"/>
          <w:szCs w:val="22"/>
        </w:rPr>
        <w:t xml:space="preserve"> Unitil, Liberty</w:t>
      </w:r>
      <w:r w:rsidR="002E12C4" w:rsidRPr="00E1437D">
        <w:rPr>
          <w:rFonts w:asciiTheme="minorHAnsi" w:eastAsiaTheme="minorHAnsi" w:hAnsiTheme="minorHAnsi" w:cstheme="minorBidi"/>
          <w:sz w:val="22"/>
          <w:szCs w:val="22"/>
        </w:rPr>
        <w:t>,</w:t>
      </w:r>
      <w:r w:rsidR="00EC7D6D">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 xml:space="preserve">ATMS, Ambit, Customized, Clean Choice, </w:t>
      </w:r>
      <w:r w:rsidR="00722E31">
        <w:rPr>
          <w:rFonts w:asciiTheme="minorHAnsi" w:eastAsiaTheme="minorHAnsi" w:hAnsiTheme="minorHAnsi" w:cstheme="minorBidi"/>
          <w:sz w:val="22"/>
          <w:szCs w:val="22"/>
        </w:rPr>
        <w:br/>
        <w:t xml:space="preserve">Clearview, </w:t>
      </w:r>
      <w:r w:rsidR="00EC7D6D">
        <w:rPr>
          <w:rFonts w:asciiTheme="minorHAnsi" w:eastAsiaTheme="minorHAnsi" w:hAnsiTheme="minorHAnsi" w:cstheme="minorBidi"/>
          <w:sz w:val="22"/>
          <w:szCs w:val="22"/>
        </w:rPr>
        <w:t>Direct</w:t>
      </w:r>
      <w:r w:rsidR="00FD15C7">
        <w:rPr>
          <w:rFonts w:asciiTheme="minorHAnsi" w:eastAsiaTheme="minorHAnsi" w:hAnsiTheme="minorHAnsi" w:cstheme="minorBidi"/>
          <w:sz w:val="22"/>
          <w:szCs w:val="22"/>
        </w:rPr>
        <w:t xml:space="preserve"> Energy Services, </w:t>
      </w:r>
      <w:r w:rsidR="00110CF9">
        <w:rPr>
          <w:rFonts w:asciiTheme="minorHAnsi" w:eastAsiaTheme="minorHAnsi" w:hAnsiTheme="minorHAnsi" w:cstheme="minorBidi"/>
          <w:sz w:val="22"/>
          <w:szCs w:val="22"/>
        </w:rPr>
        <w:t xml:space="preserve">ECI, </w:t>
      </w:r>
      <w:r w:rsidR="00EC7D6D">
        <w:rPr>
          <w:rFonts w:asciiTheme="minorHAnsi" w:eastAsiaTheme="minorHAnsi" w:hAnsiTheme="minorHAnsi" w:cstheme="minorBidi"/>
          <w:sz w:val="22"/>
          <w:szCs w:val="22"/>
        </w:rPr>
        <w:t>Eng</w:t>
      </w:r>
      <w:r w:rsidR="00110CF9">
        <w:rPr>
          <w:rFonts w:asciiTheme="minorHAnsi" w:eastAsiaTheme="minorHAnsi" w:hAnsiTheme="minorHAnsi" w:cstheme="minorBidi"/>
          <w:sz w:val="22"/>
          <w:szCs w:val="22"/>
        </w:rPr>
        <w:t>ie</w:t>
      </w:r>
      <w:r w:rsidR="00EC7D6D">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ESG, Hansen,</w:t>
      </w:r>
      <w:r w:rsidR="00722E31">
        <w:rPr>
          <w:rFonts w:asciiTheme="minorHAnsi" w:eastAsiaTheme="minorHAnsi" w:hAnsiTheme="minorHAnsi" w:cstheme="minorBidi"/>
          <w:sz w:val="22"/>
          <w:szCs w:val="22"/>
        </w:rPr>
        <w:t xml:space="preserve"> IGS, Just Energy, </w:t>
      </w:r>
      <w:r w:rsidR="00110CF9">
        <w:rPr>
          <w:rFonts w:asciiTheme="minorHAnsi" w:eastAsiaTheme="minorHAnsi" w:hAnsiTheme="minorHAnsi" w:cstheme="minorBidi"/>
          <w:sz w:val="22"/>
          <w:szCs w:val="22"/>
        </w:rPr>
        <w:t>Residents/Town Square</w:t>
      </w:r>
    </w:p>
    <w:p w14:paraId="25CEC4F5" w14:textId="514586C6" w:rsidR="00BC689C" w:rsidRDefault="00BC689C" w:rsidP="00E1437D">
      <w:pPr>
        <w:pStyle w:val="NoSpacing"/>
      </w:pPr>
    </w:p>
    <w:p w14:paraId="45AAA376"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Roll Call</w:t>
      </w:r>
    </w:p>
    <w:p w14:paraId="3E4DB4B1" w14:textId="7664F4E3" w:rsidR="0080359A" w:rsidRDefault="0080359A" w:rsidP="0080359A">
      <w:pPr>
        <w:numPr>
          <w:ilvl w:val="0"/>
          <w:numId w:val="2"/>
        </w:numPr>
        <w:ind w:left="540"/>
        <w:textAlignment w:val="center"/>
        <w:rPr>
          <w:rFonts w:eastAsia="Times New Roman" w:cs="Calibri"/>
        </w:rPr>
      </w:pPr>
      <w:r w:rsidRPr="0080359A">
        <w:rPr>
          <w:rFonts w:eastAsia="Times New Roman" w:cs="Calibri"/>
        </w:rPr>
        <w:t>Approve Meeting Minutes</w:t>
      </w:r>
      <w:r w:rsidR="00A66389">
        <w:rPr>
          <w:rFonts w:eastAsia="Times New Roman" w:cs="Calibri"/>
        </w:rPr>
        <w:t xml:space="preserve"> – </w:t>
      </w:r>
      <w:r w:rsidR="00722E31">
        <w:rPr>
          <w:rFonts w:eastAsia="Times New Roman" w:cs="Calibri"/>
        </w:rPr>
        <w:t>April</w:t>
      </w:r>
      <w:r w:rsidR="00706C71">
        <w:rPr>
          <w:rFonts w:eastAsia="Times New Roman" w:cs="Calibri"/>
        </w:rPr>
        <w:t>. Approved</w:t>
      </w:r>
    </w:p>
    <w:p w14:paraId="4619C770"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Change Control Updates:</w:t>
      </w:r>
    </w:p>
    <w:p w14:paraId="0B58131D" w14:textId="18E7CF22" w:rsidR="000137AE" w:rsidRDefault="000137AE" w:rsidP="00982369">
      <w:pPr>
        <w:numPr>
          <w:ilvl w:val="1"/>
          <w:numId w:val="3"/>
        </w:numPr>
        <w:ind w:left="1620"/>
        <w:textAlignment w:val="center"/>
        <w:rPr>
          <w:rFonts w:eastAsia="Times New Roman" w:cs="Calibri"/>
        </w:rPr>
      </w:pPr>
      <w:r w:rsidRPr="000137AE">
        <w:rPr>
          <w:rFonts w:eastAsia="Times New Roman" w:cs="Calibri"/>
        </w:rPr>
        <w:t xml:space="preserve"> </w:t>
      </w:r>
      <w:r>
        <w:rPr>
          <w:rFonts w:eastAsia="Times New Roman" w:cs="Calibri"/>
        </w:rPr>
        <w:t xml:space="preserve">  </w:t>
      </w:r>
      <w:r w:rsidR="0080359A" w:rsidRPr="0080359A">
        <w:rPr>
          <w:rFonts w:eastAsia="Times New Roman" w:cs="Calibri"/>
        </w:rPr>
        <w:t xml:space="preserve">029 – REFQY revision – </w:t>
      </w:r>
      <w:r w:rsidR="0080359A" w:rsidRPr="000137AE">
        <w:rPr>
          <w:rFonts w:eastAsia="Times New Roman" w:cs="Calibri"/>
        </w:rPr>
        <w:t xml:space="preserve"> </w:t>
      </w:r>
      <w:r w:rsidR="00722E31">
        <w:rPr>
          <w:rFonts w:eastAsia="Times New Roman" w:cs="Calibri"/>
        </w:rPr>
        <w:t xml:space="preserve">revised version approved. </w:t>
      </w:r>
      <w:r w:rsidR="0080359A" w:rsidRPr="000137AE">
        <w:rPr>
          <w:rFonts w:eastAsia="Times New Roman" w:cs="Calibri"/>
        </w:rPr>
        <w:t xml:space="preserve"> </w:t>
      </w:r>
    </w:p>
    <w:p w14:paraId="40B3F93A" w14:textId="737E1517" w:rsidR="0080359A" w:rsidRPr="0080359A" w:rsidRDefault="000137AE" w:rsidP="0080359A">
      <w:pPr>
        <w:numPr>
          <w:ilvl w:val="1"/>
          <w:numId w:val="3"/>
        </w:numPr>
        <w:ind w:left="1620"/>
        <w:textAlignment w:val="center"/>
        <w:rPr>
          <w:rFonts w:eastAsia="Times New Roman" w:cs="Calibri"/>
        </w:rPr>
      </w:pPr>
      <w:r>
        <w:rPr>
          <w:rFonts w:eastAsia="Times New Roman" w:cs="Calibri"/>
        </w:rPr>
        <w:t xml:space="preserve">   </w:t>
      </w:r>
      <w:r w:rsidR="0080359A" w:rsidRPr="0080359A">
        <w:rPr>
          <w:rFonts w:eastAsia="Times New Roman" w:cs="Calibri"/>
        </w:rPr>
        <w:t>TBD – A13 Code update – in progress</w:t>
      </w:r>
    </w:p>
    <w:p w14:paraId="0BD5D26E" w14:textId="02222491" w:rsidR="00AC6359" w:rsidRPr="00A66389" w:rsidRDefault="00AC6359" w:rsidP="00AC6359">
      <w:pPr>
        <w:rPr>
          <w:rFonts w:ascii="Segoe UI" w:eastAsia="Times New Roman" w:hAnsi="Segoe UI" w:cs="Segoe UI"/>
          <w:color w:val="262B31"/>
        </w:rPr>
      </w:pPr>
    </w:p>
    <w:p w14:paraId="186F82C4" w14:textId="541B7574" w:rsidR="0080359A" w:rsidRPr="00EC7D6D" w:rsidRDefault="0080359A" w:rsidP="00B708BB">
      <w:pPr>
        <w:pStyle w:val="ListParagraph"/>
        <w:numPr>
          <w:ilvl w:val="0"/>
          <w:numId w:val="3"/>
        </w:numPr>
        <w:tabs>
          <w:tab w:val="clear" w:pos="720"/>
        </w:tabs>
        <w:ind w:left="540"/>
        <w:textAlignment w:val="center"/>
        <w:rPr>
          <w:rFonts w:eastAsia="Times New Roman" w:cs="Calibri"/>
        </w:rPr>
      </w:pPr>
      <w:r w:rsidRPr="00EC7D6D">
        <w:rPr>
          <w:rFonts w:eastAsia="Times New Roman" w:cs="Calibri"/>
        </w:rPr>
        <w:t>K2 (kVAR) vs. K4 (kVA)</w:t>
      </w:r>
    </w:p>
    <w:p w14:paraId="08F86230" w14:textId="549DE221" w:rsidR="0080359A" w:rsidRDefault="0080359A" w:rsidP="00EC7D6D">
      <w:pPr>
        <w:ind w:left="1080"/>
        <w:textAlignment w:val="center"/>
        <w:rPr>
          <w:rFonts w:eastAsia="Times New Roman" w:cs="Calibri"/>
        </w:rPr>
      </w:pPr>
      <w:r w:rsidRPr="0080359A">
        <w:rPr>
          <w:rFonts w:eastAsia="Times New Roman" w:cs="Calibri"/>
        </w:rPr>
        <w:t xml:space="preserve">Any utilities who are still using "K2" instead of "K4" need to report progress on correcting the value. </w:t>
      </w:r>
    </w:p>
    <w:p w14:paraId="47F8E48E" w14:textId="2172E76F" w:rsidR="000137AE" w:rsidRDefault="000137AE" w:rsidP="00EC7D6D">
      <w:pPr>
        <w:numPr>
          <w:ilvl w:val="1"/>
          <w:numId w:val="34"/>
        </w:numPr>
        <w:textAlignment w:val="center"/>
        <w:rPr>
          <w:rFonts w:eastAsia="Times New Roman" w:cs="Calibri"/>
        </w:rPr>
      </w:pPr>
      <w:r>
        <w:rPr>
          <w:rFonts w:eastAsia="Times New Roman" w:cs="Calibri"/>
        </w:rPr>
        <w:t xml:space="preserve">Eversource East </w:t>
      </w:r>
      <w:r w:rsidR="00FD15C7">
        <w:rPr>
          <w:rFonts w:eastAsia="Times New Roman" w:cs="Calibri"/>
        </w:rPr>
        <w:t>deployed</w:t>
      </w:r>
    </w:p>
    <w:p w14:paraId="40CA87D5" w14:textId="77777777" w:rsidR="00722E31" w:rsidRDefault="000137AE" w:rsidP="00DD1B53">
      <w:pPr>
        <w:numPr>
          <w:ilvl w:val="1"/>
          <w:numId w:val="22"/>
        </w:numPr>
        <w:textAlignment w:val="center"/>
        <w:rPr>
          <w:rFonts w:eastAsia="Times New Roman" w:cs="Calibri"/>
        </w:rPr>
      </w:pPr>
      <w:r w:rsidRPr="00722E31">
        <w:rPr>
          <w:rFonts w:eastAsia="Times New Roman" w:cs="Calibri"/>
        </w:rPr>
        <w:t xml:space="preserve">NGRID </w:t>
      </w:r>
      <w:r w:rsidR="00722E31">
        <w:rPr>
          <w:rFonts w:eastAsia="Times New Roman" w:cs="Calibri"/>
        </w:rPr>
        <w:t>to implement soon</w:t>
      </w:r>
    </w:p>
    <w:p w14:paraId="3BDB7BC4" w14:textId="282223F7" w:rsidR="0080359A" w:rsidRPr="00722E31" w:rsidRDefault="0080359A" w:rsidP="00DD1B53">
      <w:pPr>
        <w:numPr>
          <w:ilvl w:val="1"/>
          <w:numId w:val="22"/>
        </w:numPr>
        <w:textAlignment w:val="center"/>
        <w:rPr>
          <w:rFonts w:eastAsia="Times New Roman" w:cs="Calibri"/>
        </w:rPr>
      </w:pPr>
      <w:r w:rsidRPr="00722E31">
        <w:rPr>
          <w:rFonts w:eastAsia="Times New Roman" w:cs="Calibri"/>
        </w:rPr>
        <w:t xml:space="preserve">Eversource </w:t>
      </w:r>
      <w:r w:rsidR="00FD15C7" w:rsidRPr="00722E31">
        <w:rPr>
          <w:rFonts w:eastAsia="Times New Roman" w:cs="Calibri"/>
        </w:rPr>
        <w:t>deployed.</w:t>
      </w:r>
    </w:p>
    <w:p w14:paraId="0CE69532" w14:textId="167C3050" w:rsidR="0080359A" w:rsidRDefault="00A66389" w:rsidP="00CA72D9">
      <w:pPr>
        <w:numPr>
          <w:ilvl w:val="1"/>
          <w:numId w:val="22"/>
        </w:numPr>
        <w:textAlignment w:val="center"/>
        <w:rPr>
          <w:rFonts w:eastAsia="Times New Roman" w:cs="Calibri"/>
        </w:rPr>
      </w:pPr>
      <w:r>
        <w:rPr>
          <w:rFonts w:eastAsia="Times New Roman" w:cs="Calibri"/>
        </w:rPr>
        <w:t xml:space="preserve">Liberty </w:t>
      </w:r>
      <w:r w:rsidR="00FD15C7">
        <w:rPr>
          <w:rFonts w:eastAsia="Times New Roman" w:cs="Calibri"/>
        </w:rPr>
        <w:t>deployed.</w:t>
      </w:r>
      <w:r w:rsidR="00EC7D6D">
        <w:rPr>
          <w:rFonts w:eastAsia="Times New Roman" w:cs="Calibri"/>
        </w:rPr>
        <w:t xml:space="preserve"> </w:t>
      </w:r>
    </w:p>
    <w:p w14:paraId="60ED4C6C" w14:textId="77777777" w:rsidR="00706C71" w:rsidRPr="0080359A" w:rsidRDefault="00706C71" w:rsidP="00706C71">
      <w:pPr>
        <w:ind w:left="1440"/>
        <w:textAlignment w:val="center"/>
        <w:rPr>
          <w:rFonts w:eastAsia="Times New Roman" w:cs="Calibri"/>
        </w:rPr>
      </w:pPr>
    </w:p>
    <w:p w14:paraId="0B846FF3" w14:textId="77777777" w:rsidR="00722E31" w:rsidRDefault="00FD15C7" w:rsidP="00722E31">
      <w:pPr>
        <w:numPr>
          <w:ilvl w:val="0"/>
          <w:numId w:val="3"/>
        </w:numPr>
        <w:tabs>
          <w:tab w:val="clear" w:pos="720"/>
          <w:tab w:val="num" w:pos="540"/>
        </w:tabs>
        <w:ind w:hanging="540"/>
        <w:textAlignment w:val="center"/>
        <w:rPr>
          <w:rFonts w:eastAsia="Times New Roman" w:cs="Calibri"/>
        </w:rPr>
      </w:pPr>
      <w:r w:rsidRPr="00FD15C7">
        <w:rPr>
          <w:rFonts w:eastAsia="Times New Roman" w:cs="Calibri"/>
        </w:rPr>
        <w:t>Unitil responses echo back orig trans id. BGN06 is not part of standard</w:t>
      </w:r>
      <w:r w:rsidR="00722E31">
        <w:rPr>
          <w:rFonts w:eastAsia="Times New Roman" w:cs="Calibri"/>
        </w:rPr>
        <w:t xml:space="preserve">. </w:t>
      </w:r>
      <w:r w:rsidRPr="00FD15C7">
        <w:rPr>
          <w:rFonts w:eastAsia="Times New Roman" w:cs="Calibri"/>
        </w:rPr>
        <w:t>Get a CC going to properly document and Unitil can add to wish list.</w:t>
      </w:r>
    </w:p>
    <w:p w14:paraId="21B09EAB" w14:textId="2F91E82A" w:rsidR="00722E31" w:rsidRPr="00722E31" w:rsidRDefault="00722E31" w:rsidP="00722E31">
      <w:pPr>
        <w:numPr>
          <w:ilvl w:val="0"/>
          <w:numId w:val="3"/>
        </w:numPr>
        <w:tabs>
          <w:tab w:val="clear" w:pos="720"/>
          <w:tab w:val="num" w:pos="540"/>
        </w:tabs>
        <w:ind w:hanging="540"/>
        <w:textAlignment w:val="center"/>
        <w:rPr>
          <w:rFonts w:eastAsia="Times New Roman" w:cs="Calibri"/>
        </w:rPr>
      </w:pPr>
      <w:r w:rsidRPr="00722E31">
        <w:rPr>
          <w:rFonts w:eastAsia="Times New Roman" w:cs="Calibri"/>
        </w:rPr>
        <w:t>NGRID Change Reason Code NM1MA – meter addition. Not in IG. Should add or have NGRID discontinue sending. Under review.</w:t>
      </w:r>
    </w:p>
    <w:p w14:paraId="17564A27" w14:textId="756F5C38" w:rsidR="00722E31" w:rsidRDefault="00722E31" w:rsidP="00FD15C7">
      <w:pPr>
        <w:numPr>
          <w:ilvl w:val="0"/>
          <w:numId w:val="3"/>
        </w:numPr>
        <w:tabs>
          <w:tab w:val="clear" w:pos="720"/>
          <w:tab w:val="num" w:pos="540"/>
        </w:tabs>
        <w:ind w:hanging="540"/>
        <w:textAlignment w:val="center"/>
        <w:rPr>
          <w:rFonts w:eastAsia="Times New Roman" w:cs="Calibri"/>
        </w:rPr>
      </w:pPr>
      <w:r>
        <w:rPr>
          <w:rFonts w:eastAsia="Times New Roman" w:cs="Calibri"/>
        </w:rPr>
        <w:t>Add Cap Tag Effective Dates to 867H</w:t>
      </w:r>
    </w:p>
    <w:p w14:paraId="4C31CD79" w14:textId="64E59DA7" w:rsidR="00722E31" w:rsidRDefault="00722E31" w:rsidP="00722E31">
      <w:pPr>
        <w:numPr>
          <w:ilvl w:val="1"/>
          <w:numId w:val="3"/>
        </w:numPr>
        <w:textAlignment w:val="center"/>
        <w:rPr>
          <w:rFonts w:eastAsia="Times New Roman" w:cs="Calibri"/>
        </w:rPr>
      </w:pPr>
      <w:r>
        <w:rPr>
          <w:rFonts w:eastAsia="Times New Roman" w:cs="Calibri"/>
        </w:rPr>
        <w:t>Utilities advised too costly/complicated to undertake.</w:t>
      </w:r>
    </w:p>
    <w:p w14:paraId="57DE0F1F" w14:textId="1E9603BC" w:rsidR="00722E31" w:rsidRPr="00FD15C7" w:rsidRDefault="00722E31" w:rsidP="00722E31">
      <w:pPr>
        <w:numPr>
          <w:ilvl w:val="1"/>
          <w:numId w:val="3"/>
        </w:numPr>
        <w:textAlignment w:val="center"/>
        <w:rPr>
          <w:rFonts w:eastAsia="Times New Roman" w:cs="Calibri"/>
        </w:rPr>
      </w:pPr>
      <w:r>
        <w:rPr>
          <w:rFonts w:eastAsia="Times New Roman" w:cs="Calibri"/>
        </w:rPr>
        <w:t>Work on documentation and standardization</w:t>
      </w:r>
    </w:p>
    <w:p w14:paraId="1EB2ACEF" w14:textId="054979F3" w:rsidR="00EC7D6D" w:rsidRPr="007911C2" w:rsidRDefault="00EC7D6D" w:rsidP="007911C2">
      <w:pPr>
        <w:pStyle w:val="ListParagraph"/>
        <w:numPr>
          <w:ilvl w:val="0"/>
          <w:numId w:val="36"/>
        </w:numPr>
        <w:tabs>
          <w:tab w:val="clear" w:pos="720"/>
          <w:tab w:val="num" w:pos="540"/>
        </w:tabs>
        <w:ind w:left="630" w:hanging="450"/>
        <w:textAlignment w:val="center"/>
        <w:rPr>
          <w:rFonts w:eastAsia="Times New Roman" w:cs="Calibri"/>
        </w:rPr>
      </w:pPr>
      <w:r w:rsidRPr="007911C2">
        <w:rPr>
          <w:rFonts w:eastAsia="Times New Roman" w:cs="Calibri"/>
        </w:rPr>
        <w:t>New Business:</w:t>
      </w:r>
    </w:p>
    <w:p w14:paraId="6B264CA4" w14:textId="77777777" w:rsidR="00A875E2" w:rsidRDefault="00722E31" w:rsidP="00FD15C7">
      <w:pPr>
        <w:numPr>
          <w:ilvl w:val="1"/>
          <w:numId w:val="38"/>
        </w:numPr>
        <w:textAlignment w:val="center"/>
        <w:rPr>
          <w:rFonts w:eastAsia="Times New Roman" w:cs="Calibri"/>
        </w:rPr>
      </w:pPr>
      <w:r>
        <w:rPr>
          <w:rFonts w:eastAsia="Times New Roman" w:cs="Calibri"/>
        </w:rPr>
        <w:t xml:space="preserve">Discontinue MASS EBT Listserve and move to spreadsheet list, graciously maintained by Kim Wall of Hansen.  Please see attachment and report any updates to Kim. </w:t>
      </w:r>
    </w:p>
    <w:p w14:paraId="065AD63C" w14:textId="3D7070A7" w:rsidR="00FD15C7" w:rsidRDefault="00A875E2" w:rsidP="00FD15C7">
      <w:pPr>
        <w:numPr>
          <w:ilvl w:val="1"/>
          <w:numId w:val="38"/>
        </w:numPr>
        <w:textAlignment w:val="center"/>
        <w:rPr>
          <w:rFonts w:eastAsia="Times New Roman" w:cs="Calibri"/>
        </w:rPr>
      </w:pPr>
      <w:r>
        <w:rPr>
          <w:rFonts w:eastAsia="Times New Roman" w:cs="Calibri"/>
        </w:rPr>
        <w:t xml:space="preserve">Discrepancies between IG and actual </w:t>
      </w:r>
      <w:r w:rsidR="00D35BF8">
        <w:rPr>
          <w:rFonts w:eastAsia="Times New Roman" w:cs="Calibri"/>
        </w:rPr>
        <w:t>tranactions.  Utilities to review what they are sending vs what is documented in the IG.  Kim Wall to spearhead initiative to update IG and move to make regional to include notes regarding RI and NH use.</w:t>
      </w:r>
    </w:p>
    <w:p w14:paraId="21F19E9E" w14:textId="35E74A27" w:rsidR="00722E31" w:rsidRDefault="00722E31" w:rsidP="00722E31">
      <w:pPr>
        <w:pStyle w:val="ListParagraph"/>
        <w:numPr>
          <w:ilvl w:val="0"/>
          <w:numId w:val="36"/>
        </w:numPr>
        <w:tabs>
          <w:tab w:val="clear" w:pos="720"/>
          <w:tab w:val="num" w:pos="540"/>
        </w:tabs>
        <w:ind w:left="630" w:hanging="450"/>
        <w:textAlignment w:val="center"/>
        <w:rPr>
          <w:rFonts w:eastAsia="Times New Roman" w:cs="Calibri"/>
        </w:rPr>
      </w:pPr>
      <w:r>
        <w:rPr>
          <w:rFonts w:eastAsia="Times New Roman" w:cs="Calibri"/>
        </w:rPr>
        <w:t>Next Call August 12, 11am</w:t>
      </w:r>
    </w:p>
    <w:p w14:paraId="051481E1" w14:textId="539DE102" w:rsidR="00722E31" w:rsidRPr="00722E31" w:rsidRDefault="00722E31" w:rsidP="00722E31">
      <w:pPr>
        <w:pStyle w:val="ListParagraph"/>
        <w:numPr>
          <w:ilvl w:val="0"/>
          <w:numId w:val="36"/>
        </w:numPr>
        <w:tabs>
          <w:tab w:val="clear" w:pos="720"/>
          <w:tab w:val="num" w:pos="540"/>
        </w:tabs>
        <w:ind w:left="630" w:hanging="450"/>
        <w:textAlignment w:val="center"/>
        <w:rPr>
          <w:rFonts w:eastAsia="Times New Roman" w:cs="Calibri"/>
        </w:rPr>
      </w:pPr>
      <w:r>
        <w:rPr>
          <w:rFonts w:eastAsia="Times New Roman" w:cs="Calibri"/>
        </w:rPr>
        <w:t>October meeting 10/14 11am - virtual</w:t>
      </w:r>
    </w:p>
    <w:p w14:paraId="40786219" w14:textId="65D972DE" w:rsidR="00706C71" w:rsidRPr="00706C71" w:rsidRDefault="00706C71" w:rsidP="00FD15C7">
      <w:pPr>
        <w:ind w:left="1440"/>
        <w:textAlignment w:val="center"/>
        <w:rPr>
          <w:rFonts w:eastAsia="Times New Roman" w:cs="Calibri"/>
        </w:rPr>
      </w:pPr>
      <w:r w:rsidRPr="00706C71">
        <w:rPr>
          <w:rFonts w:eastAsia="Times New Roman" w:cs="Calibri"/>
        </w:rPr>
        <w:t> </w:t>
      </w:r>
    </w:p>
    <w:p w14:paraId="59B4EC7B" w14:textId="77777777" w:rsidR="00706C71" w:rsidRDefault="00706C71" w:rsidP="00706C71">
      <w:pPr>
        <w:pStyle w:val="ListParagraph"/>
        <w:textAlignment w:val="center"/>
        <w:rPr>
          <w:rFonts w:eastAsia="Times New Roman" w:cs="Calibri"/>
        </w:rPr>
      </w:pPr>
    </w:p>
    <w:p w14:paraId="515E70A5" w14:textId="77777777" w:rsidR="00A66389" w:rsidRPr="00A66389" w:rsidRDefault="00A66389" w:rsidP="00A66389">
      <w:pPr>
        <w:ind w:left="360"/>
        <w:textAlignment w:val="center"/>
        <w:rPr>
          <w:rFonts w:eastAsia="Times New Roman" w:cs="Calibri"/>
        </w:rPr>
      </w:pPr>
    </w:p>
    <w:p w14:paraId="72F3FEE0" w14:textId="77777777" w:rsidR="0080359A" w:rsidRPr="0080359A" w:rsidRDefault="0080359A" w:rsidP="00CA72D9">
      <w:pPr>
        <w:ind w:hanging="540"/>
        <w:rPr>
          <w:rFonts w:ascii="Segoe UI" w:eastAsia="Times New Roman" w:hAnsi="Segoe UI" w:cs="Segoe UI"/>
          <w:color w:val="262B31"/>
        </w:rPr>
      </w:pPr>
      <w:r w:rsidRPr="0080359A">
        <w:rPr>
          <w:rFonts w:ascii="Segoe UI" w:eastAsia="Times New Roman" w:hAnsi="Segoe UI" w:cs="Segoe UI"/>
          <w:color w:val="262B31"/>
        </w:rPr>
        <w:t> </w:t>
      </w:r>
    </w:p>
    <w:p w14:paraId="2A233F5C" w14:textId="215F9662" w:rsidR="00CA72D9" w:rsidRDefault="00EC7D6D" w:rsidP="00710A3C">
      <w:pPr>
        <w:pStyle w:val="ListParagraph"/>
        <w:numPr>
          <w:ilvl w:val="0"/>
          <w:numId w:val="37"/>
        </w:numPr>
        <w:tabs>
          <w:tab w:val="clear" w:pos="720"/>
          <w:tab w:val="num" w:pos="540"/>
        </w:tabs>
        <w:ind w:hanging="540"/>
        <w:textAlignment w:val="center"/>
        <w:rPr>
          <w:rFonts w:eastAsia="Times New Roman" w:cs="Calibri"/>
        </w:rPr>
      </w:pPr>
      <w:r>
        <w:rPr>
          <w:rFonts w:eastAsia="Times New Roman" w:cs="Calibri"/>
        </w:rPr>
        <w:t>2020 Meeting Schedule (11 am ET)</w:t>
      </w:r>
    </w:p>
    <w:p w14:paraId="174C3E73"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June 10, 2020</w:t>
      </w:r>
    </w:p>
    <w:p w14:paraId="63047A1F"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August 12, 2020</w:t>
      </w:r>
    </w:p>
    <w:p w14:paraId="3DCDE7E1"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October* (TBD)</w:t>
      </w:r>
    </w:p>
    <w:p w14:paraId="1F457CCE" w14:textId="77777777" w:rsidR="00EC7D6D" w:rsidRPr="00EC7D6D" w:rsidRDefault="00EC7D6D" w:rsidP="00EC7D6D">
      <w:pPr>
        <w:pStyle w:val="NormalWeb"/>
        <w:spacing w:before="0" w:beforeAutospacing="0" w:after="280" w:afterAutospacing="0"/>
        <w:ind w:left="1440"/>
        <w:rPr>
          <w:rFonts w:ascii="Calibri" w:hAnsi="Calibri" w:cs="Calibri"/>
          <w:sz w:val="22"/>
          <w:szCs w:val="22"/>
        </w:rPr>
      </w:pPr>
      <w:r w:rsidRPr="00EC7D6D">
        <w:rPr>
          <w:rFonts w:ascii="Calibri" w:hAnsi="Calibri" w:cs="Calibri"/>
          <w:sz w:val="22"/>
          <w:szCs w:val="22"/>
        </w:rPr>
        <w:t>December 9, 2020</w:t>
      </w:r>
    </w:p>
    <w:p w14:paraId="1FB6E310" w14:textId="77777777" w:rsidR="00EC7D6D" w:rsidRPr="00CA72D9" w:rsidRDefault="00EC7D6D" w:rsidP="00EC7D6D">
      <w:pPr>
        <w:pStyle w:val="ListParagraph"/>
        <w:textAlignment w:val="center"/>
        <w:rPr>
          <w:rFonts w:eastAsia="Times New Roman" w:cs="Calibri"/>
        </w:rPr>
      </w:pPr>
    </w:p>
    <w:p w14:paraId="08DA55FB" w14:textId="77777777" w:rsidR="00CA72D9" w:rsidRPr="00CA72D9" w:rsidRDefault="00CA72D9" w:rsidP="00CA72D9">
      <w:pPr>
        <w:textAlignment w:val="center"/>
        <w:rPr>
          <w:rFonts w:eastAsia="Times New Roman" w:cs="Calibri"/>
        </w:rPr>
      </w:pPr>
    </w:p>
    <w:p w14:paraId="2974073A" w14:textId="63FF2ACA" w:rsidR="00F57312" w:rsidRDefault="00E34DCC" w:rsidP="0087765F">
      <w:pPr>
        <w:ind w:firstLine="180"/>
        <w:jc w:val="center"/>
        <w:textAlignment w:val="center"/>
      </w:pPr>
      <w:hyperlink r:id="rId5" w:history="1">
        <w:r w:rsidR="0087765F">
          <w:rPr>
            <w:rStyle w:val="Hyperlink"/>
            <w:rFonts w:ascii="Arial" w:hAnsi="Arial" w:cs="Arial"/>
            <w:b/>
            <w:bCs/>
          </w:rPr>
          <w:t>https://global.gotomeeting.com/join/163416245</w:t>
        </w:r>
      </w:hyperlink>
    </w:p>
    <w:p w14:paraId="4A33348E" w14:textId="77777777" w:rsidR="00F57312" w:rsidRDefault="00F57312" w:rsidP="00F57312">
      <w:pPr>
        <w:ind w:firstLine="180"/>
        <w:jc w:val="center"/>
        <w:textAlignment w:val="center"/>
        <w:rPr>
          <w:rFonts w:cs="Calibri"/>
        </w:rPr>
      </w:pPr>
    </w:p>
    <w:p w14:paraId="2E865BB5" w14:textId="77777777" w:rsidR="00264CE9" w:rsidRPr="00264CE9" w:rsidRDefault="00264CE9" w:rsidP="00264CE9">
      <w:pPr>
        <w:textAlignment w:val="center"/>
        <w:rPr>
          <w:rFonts w:cs="Calibri"/>
        </w:rPr>
      </w:pPr>
    </w:p>
    <w:sectPr w:rsidR="00264CE9" w:rsidRPr="00264CE9" w:rsidSect="00B56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DAC"/>
    <w:multiLevelType w:val="hybridMultilevel"/>
    <w:tmpl w:val="C15C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42AC"/>
    <w:multiLevelType w:val="hybridMultilevel"/>
    <w:tmpl w:val="EA6A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149CF"/>
    <w:multiLevelType w:val="multilevel"/>
    <w:tmpl w:val="9B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01A27"/>
    <w:multiLevelType w:val="multilevel"/>
    <w:tmpl w:val="D87CA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8272E"/>
    <w:multiLevelType w:val="hybridMultilevel"/>
    <w:tmpl w:val="7BD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D08DC"/>
    <w:multiLevelType w:val="multilevel"/>
    <w:tmpl w:val="5B5C4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67696"/>
    <w:multiLevelType w:val="multilevel"/>
    <w:tmpl w:val="71F43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8353A"/>
    <w:multiLevelType w:val="multilevel"/>
    <w:tmpl w:val="5836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BD7DB3"/>
    <w:multiLevelType w:val="multilevel"/>
    <w:tmpl w:val="3FC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4129A"/>
    <w:multiLevelType w:val="multilevel"/>
    <w:tmpl w:val="82BC08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CB75CF4"/>
    <w:multiLevelType w:val="multilevel"/>
    <w:tmpl w:val="73A88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E10E5"/>
    <w:multiLevelType w:val="multilevel"/>
    <w:tmpl w:val="BA58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321BC"/>
    <w:multiLevelType w:val="multilevel"/>
    <w:tmpl w:val="B12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70268"/>
    <w:multiLevelType w:val="multilevel"/>
    <w:tmpl w:val="F12238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2E85"/>
    <w:multiLevelType w:val="hybridMultilevel"/>
    <w:tmpl w:val="B32C27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B90BEA"/>
    <w:multiLevelType w:val="multilevel"/>
    <w:tmpl w:val="7C7C0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E74DA"/>
    <w:multiLevelType w:val="multilevel"/>
    <w:tmpl w:val="6042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D6414"/>
    <w:multiLevelType w:val="multilevel"/>
    <w:tmpl w:val="59BE5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50B19"/>
    <w:multiLevelType w:val="multilevel"/>
    <w:tmpl w:val="E9F4D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C677D"/>
    <w:multiLevelType w:val="multilevel"/>
    <w:tmpl w:val="3FA4D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30961"/>
    <w:multiLevelType w:val="multilevel"/>
    <w:tmpl w:val="E2EE6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0902796"/>
    <w:multiLevelType w:val="hybridMultilevel"/>
    <w:tmpl w:val="C02E23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B13E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3650D"/>
    <w:multiLevelType w:val="multilevel"/>
    <w:tmpl w:val="D38C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97E7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5A65"/>
    <w:multiLevelType w:val="multilevel"/>
    <w:tmpl w:val="E648D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2339A8"/>
    <w:multiLevelType w:val="multilevel"/>
    <w:tmpl w:val="A0F41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0F1A4C"/>
    <w:multiLevelType w:val="multilevel"/>
    <w:tmpl w:val="3528C7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83CB8"/>
    <w:multiLevelType w:val="multilevel"/>
    <w:tmpl w:val="1CFE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217652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B7D1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F7A0C"/>
    <w:multiLevelType w:val="multilevel"/>
    <w:tmpl w:val="294A6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66AA3"/>
    <w:multiLevelType w:val="multilevel"/>
    <w:tmpl w:val="7548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36886"/>
    <w:multiLevelType w:val="multilevel"/>
    <w:tmpl w:val="7742BA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63F09"/>
    <w:multiLevelType w:val="multilevel"/>
    <w:tmpl w:val="D846A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46EB7"/>
    <w:multiLevelType w:val="multilevel"/>
    <w:tmpl w:val="396C46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262A0"/>
    <w:multiLevelType w:val="hybridMultilevel"/>
    <w:tmpl w:val="AB14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0978D7"/>
    <w:multiLevelType w:val="multilevel"/>
    <w:tmpl w:val="54F80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lvlOverride w:ilvl="0">
      <w:startOverride w:val="1"/>
    </w:lvlOverride>
  </w:num>
  <w:num w:numId="2">
    <w:abstractNumId w:val="22"/>
    <w:lvlOverride w:ilvl="0">
      <w:startOverride w:val="1"/>
    </w:lvlOverride>
  </w:num>
  <w:num w:numId="3">
    <w:abstractNumId w:val="22"/>
  </w:num>
  <w:num w:numId="4">
    <w:abstractNumId w:val="3"/>
    <w:lvlOverride w:ilvl="0">
      <w:startOverride w:val="4"/>
    </w:lvlOverride>
  </w:num>
  <w:num w:numId="5">
    <w:abstractNumId w:val="3"/>
  </w:num>
  <w:num w:numId="6">
    <w:abstractNumId w:val="15"/>
    <w:lvlOverride w:ilvl="0">
      <w:startOverride w:val="2"/>
    </w:lvlOverride>
  </w:num>
  <w:num w:numId="7">
    <w:abstractNumId w:val="26"/>
  </w:num>
  <w:num w:numId="8">
    <w:abstractNumId w:val="31"/>
  </w:num>
  <w:num w:numId="9">
    <w:abstractNumId w:val="19"/>
  </w:num>
  <w:num w:numId="10">
    <w:abstractNumId w:val="35"/>
  </w:num>
  <w:num w:numId="11">
    <w:abstractNumId w:val="32"/>
    <w:lvlOverride w:ilvl="0">
      <w:startOverride w:val="5"/>
    </w:lvlOverride>
  </w:num>
  <w:num w:numId="12">
    <w:abstractNumId w:val="36"/>
  </w:num>
  <w:num w:numId="13">
    <w:abstractNumId w:val="10"/>
  </w:num>
  <w:num w:numId="14">
    <w:abstractNumId w:val="6"/>
  </w:num>
  <w:num w:numId="15">
    <w:abstractNumId w:val="5"/>
  </w:num>
  <w:num w:numId="16">
    <w:abstractNumId w:val="14"/>
  </w:num>
  <w:num w:numId="17">
    <w:abstractNumId w:val="21"/>
  </w:num>
  <w:num w:numId="18">
    <w:abstractNumId w:val="25"/>
  </w:num>
  <w:num w:numId="19">
    <w:abstractNumId w:val="1"/>
  </w:num>
  <w:num w:numId="20">
    <w:abstractNumId w:val="18"/>
  </w:num>
  <w:num w:numId="21">
    <w:abstractNumId w:val="27"/>
  </w:num>
  <w:num w:numId="22">
    <w:abstractNumId w:val="33"/>
  </w:num>
  <w:num w:numId="23">
    <w:abstractNumId w:val="9"/>
    <w:lvlOverride w:ilvl="0">
      <w:startOverride w:val="1"/>
    </w:lvlOverride>
  </w:num>
  <w:num w:numId="24">
    <w:abstractNumId w:val="0"/>
  </w:num>
  <w:num w:numId="25">
    <w:abstractNumId w:val="16"/>
    <w:lvlOverride w:ilvl="0">
      <w:startOverride w:val="1"/>
    </w:lvlOverride>
  </w:num>
  <w:num w:numId="26">
    <w:abstractNumId w:val="7"/>
    <w:lvlOverride w:ilvl="0">
      <w:startOverride w:val="1"/>
    </w:lvlOverride>
  </w:num>
  <w:num w:numId="27">
    <w:abstractNumId w:val="2"/>
  </w:num>
  <w:num w:numId="28">
    <w:abstractNumId w:val="17"/>
    <w:lvlOverride w:ilvl="0">
      <w:startOverride w:val="7"/>
    </w:lvlOverride>
  </w:num>
  <w:num w:numId="29">
    <w:abstractNumId w:val="23"/>
  </w:num>
  <w:num w:numId="30">
    <w:abstractNumId w:val="28"/>
  </w:num>
  <w:num w:numId="31">
    <w:abstractNumId w:val="8"/>
  </w:num>
  <w:num w:numId="32">
    <w:abstractNumId w:val="20"/>
  </w:num>
  <w:num w:numId="33">
    <w:abstractNumId w:val="4"/>
  </w:num>
  <w:num w:numId="34">
    <w:abstractNumId w:val="24"/>
  </w:num>
  <w:num w:numId="35">
    <w:abstractNumId w:val="12"/>
    <w:lvlOverride w:ilvl="0">
      <w:startOverride w:val="7"/>
    </w:lvlOverride>
  </w:num>
  <w:num w:numId="36">
    <w:abstractNumId w:val="34"/>
    <w:lvlOverride w:ilvl="0">
      <w:startOverride w:val="8"/>
    </w:lvlOverride>
  </w:num>
  <w:num w:numId="37">
    <w:abstractNumId w:val="34"/>
  </w:num>
  <w:num w:numId="38">
    <w:abstractNumId w:val="30"/>
  </w:num>
  <w:num w:numId="39">
    <w:abstractNumId w:val="11"/>
    <w:lvlOverride w:ilvl="0">
      <w:startOverride w:val="1"/>
    </w:lvlOverride>
  </w:num>
  <w:num w:numId="40">
    <w:abstractNumId w:val="29"/>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E3"/>
    <w:rsid w:val="000137AE"/>
    <w:rsid w:val="000A0450"/>
    <w:rsid w:val="000B03C6"/>
    <w:rsid w:val="000C0311"/>
    <w:rsid w:val="000D5962"/>
    <w:rsid w:val="00110CF9"/>
    <w:rsid w:val="00120E84"/>
    <w:rsid w:val="001523C2"/>
    <w:rsid w:val="00166585"/>
    <w:rsid w:val="001962DC"/>
    <w:rsid w:val="001F0568"/>
    <w:rsid w:val="001F0BAA"/>
    <w:rsid w:val="00255F0E"/>
    <w:rsid w:val="00264CE9"/>
    <w:rsid w:val="002A1D90"/>
    <w:rsid w:val="002A68DD"/>
    <w:rsid w:val="002E12C4"/>
    <w:rsid w:val="002E5368"/>
    <w:rsid w:val="00302187"/>
    <w:rsid w:val="00340801"/>
    <w:rsid w:val="003F1727"/>
    <w:rsid w:val="00462D1F"/>
    <w:rsid w:val="00476EC0"/>
    <w:rsid w:val="004909AD"/>
    <w:rsid w:val="0049346E"/>
    <w:rsid w:val="004B1B49"/>
    <w:rsid w:val="005125D7"/>
    <w:rsid w:val="00544502"/>
    <w:rsid w:val="00696BCA"/>
    <w:rsid w:val="006E727F"/>
    <w:rsid w:val="00706C71"/>
    <w:rsid w:val="00710A3C"/>
    <w:rsid w:val="00722E31"/>
    <w:rsid w:val="00732ADD"/>
    <w:rsid w:val="007726F2"/>
    <w:rsid w:val="007732E9"/>
    <w:rsid w:val="007911C2"/>
    <w:rsid w:val="0080359A"/>
    <w:rsid w:val="00811865"/>
    <w:rsid w:val="0082378C"/>
    <w:rsid w:val="00831340"/>
    <w:rsid w:val="008366E3"/>
    <w:rsid w:val="0087765F"/>
    <w:rsid w:val="0091670F"/>
    <w:rsid w:val="009255CA"/>
    <w:rsid w:val="0093136E"/>
    <w:rsid w:val="00977C79"/>
    <w:rsid w:val="009843DE"/>
    <w:rsid w:val="009B3395"/>
    <w:rsid w:val="009D31AC"/>
    <w:rsid w:val="009E6739"/>
    <w:rsid w:val="00A4303D"/>
    <w:rsid w:val="00A66389"/>
    <w:rsid w:val="00A875E2"/>
    <w:rsid w:val="00A94917"/>
    <w:rsid w:val="00AC616F"/>
    <w:rsid w:val="00AC6359"/>
    <w:rsid w:val="00AD0217"/>
    <w:rsid w:val="00B17AB0"/>
    <w:rsid w:val="00B36F47"/>
    <w:rsid w:val="00B5435B"/>
    <w:rsid w:val="00B5635E"/>
    <w:rsid w:val="00B708BB"/>
    <w:rsid w:val="00B857D9"/>
    <w:rsid w:val="00BC1134"/>
    <w:rsid w:val="00BC689C"/>
    <w:rsid w:val="00BD23FE"/>
    <w:rsid w:val="00BF68FD"/>
    <w:rsid w:val="00C93D7D"/>
    <w:rsid w:val="00CA72D9"/>
    <w:rsid w:val="00CB1A63"/>
    <w:rsid w:val="00D35BF8"/>
    <w:rsid w:val="00D37FE0"/>
    <w:rsid w:val="00D71CE4"/>
    <w:rsid w:val="00DA374E"/>
    <w:rsid w:val="00DB5A61"/>
    <w:rsid w:val="00E1437D"/>
    <w:rsid w:val="00E17181"/>
    <w:rsid w:val="00E34DCC"/>
    <w:rsid w:val="00EA6E4F"/>
    <w:rsid w:val="00EC7D6D"/>
    <w:rsid w:val="00F07551"/>
    <w:rsid w:val="00F57312"/>
    <w:rsid w:val="00F86737"/>
    <w:rsid w:val="00FD15C7"/>
    <w:rsid w:val="00FE5E2D"/>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909C"/>
  <w15:docId w15:val="{28B1790A-F9D6-4078-B729-D5751C0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74E"/>
    <w:pPr>
      <w:spacing w:after="0" w:line="240" w:lineRule="auto"/>
    </w:pPr>
  </w:style>
  <w:style w:type="paragraph" w:styleId="ListParagraph">
    <w:name w:val="List Paragraph"/>
    <w:basedOn w:val="Normal"/>
    <w:uiPriority w:val="34"/>
    <w:qFormat/>
    <w:rsid w:val="00FF7E29"/>
    <w:pPr>
      <w:ind w:left="720"/>
      <w:contextualSpacing/>
    </w:pPr>
  </w:style>
  <w:style w:type="paragraph" w:styleId="BalloonText">
    <w:name w:val="Balloon Text"/>
    <w:basedOn w:val="Normal"/>
    <w:link w:val="BalloonTextChar"/>
    <w:uiPriority w:val="99"/>
    <w:semiHidden/>
    <w:unhideWhenUsed/>
    <w:rsid w:val="00FF7E29"/>
    <w:rPr>
      <w:rFonts w:ascii="Tahoma" w:hAnsi="Tahoma" w:cs="Tahoma"/>
      <w:sz w:val="16"/>
      <w:szCs w:val="16"/>
    </w:rPr>
  </w:style>
  <w:style w:type="character" w:customStyle="1" w:styleId="BalloonTextChar">
    <w:name w:val="Balloon Text Char"/>
    <w:basedOn w:val="DefaultParagraphFont"/>
    <w:link w:val="BalloonText"/>
    <w:uiPriority w:val="99"/>
    <w:semiHidden/>
    <w:rsid w:val="00FF7E29"/>
    <w:rPr>
      <w:rFonts w:ascii="Tahoma" w:hAnsi="Tahoma" w:cs="Tahoma"/>
      <w:sz w:val="16"/>
      <w:szCs w:val="16"/>
    </w:rPr>
  </w:style>
  <w:style w:type="paragraph" w:styleId="NormalWeb">
    <w:name w:val="Normal (Web)"/>
    <w:basedOn w:val="Normal"/>
    <w:uiPriority w:val="99"/>
    <w:unhideWhenUsed/>
    <w:rsid w:val="003408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B1B49"/>
    <w:rPr>
      <w:color w:val="0000FF"/>
      <w:u w:val="single"/>
    </w:rPr>
  </w:style>
  <w:style w:type="character" w:styleId="Strong">
    <w:name w:val="Strong"/>
    <w:basedOn w:val="DefaultParagraphFont"/>
    <w:uiPriority w:val="22"/>
    <w:qFormat/>
    <w:rsid w:val="008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586">
      <w:bodyDiv w:val="1"/>
      <w:marLeft w:val="0"/>
      <w:marRight w:val="0"/>
      <w:marTop w:val="0"/>
      <w:marBottom w:val="0"/>
      <w:divBdr>
        <w:top w:val="none" w:sz="0" w:space="0" w:color="auto"/>
        <w:left w:val="none" w:sz="0" w:space="0" w:color="auto"/>
        <w:bottom w:val="none" w:sz="0" w:space="0" w:color="auto"/>
        <w:right w:val="none" w:sz="0" w:space="0" w:color="auto"/>
      </w:divBdr>
    </w:div>
    <w:div w:id="6037533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224730076">
      <w:bodyDiv w:val="1"/>
      <w:marLeft w:val="0"/>
      <w:marRight w:val="0"/>
      <w:marTop w:val="0"/>
      <w:marBottom w:val="0"/>
      <w:divBdr>
        <w:top w:val="none" w:sz="0" w:space="0" w:color="auto"/>
        <w:left w:val="none" w:sz="0" w:space="0" w:color="auto"/>
        <w:bottom w:val="none" w:sz="0" w:space="0" w:color="auto"/>
        <w:right w:val="none" w:sz="0" w:space="0" w:color="auto"/>
      </w:divBdr>
    </w:div>
    <w:div w:id="284702338">
      <w:bodyDiv w:val="1"/>
      <w:marLeft w:val="0"/>
      <w:marRight w:val="0"/>
      <w:marTop w:val="0"/>
      <w:marBottom w:val="0"/>
      <w:divBdr>
        <w:top w:val="none" w:sz="0" w:space="0" w:color="auto"/>
        <w:left w:val="none" w:sz="0" w:space="0" w:color="auto"/>
        <w:bottom w:val="none" w:sz="0" w:space="0" w:color="auto"/>
        <w:right w:val="none" w:sz="0" w:space="0" w:color="auto"/>
      </w:divBdr>
    </w:div>
    <w:div w:id="371999982">
      <w:bodyDiv w:val="1"/>
      <w:marLeft w:val="0"/>
      <w:marRight w:val="0"/>
      <w:marTop w:val="0"/>
      <w:marBottom w:val="0"/>
      <w:divBdr>
        <w:top w:val="none" w:sz="0" w:space="0" w:color="auto"/>
        <w:left w:val="none" w:sz="0" w:space="0" w:color="auto"/>
        <w:bottom w:val="none" w:sz="0" w:space="0" w:color="auto"/>
        <w:right w:val="none" w:sz="0" w:space="0" w:color="auto"/>
      </w:divBdr>
    </w:div>
    <w:div w:id="382217548">
      <w:bodyDiv w:val="1"/>
      <w:marLeft w:val="0"/>
      <w:marRight w:val="0"/>
      <w:marTop w:val="0"/>
      <w:marBottom w:val="0"/>
      <w:divBdr>
        <w:top w:val="none" w:sz="0" w:space="0" w:color="auto"/>
        <w:left w:val="none" w:sz="0" w:space="0" w:color="auto"/>
        <w:bottom w:val="none" w:sz="0" w:space="0" w:color="auto"/>
        <w:right w:val="none" w:sz="0" w:space="0" w:color="auto"/>
      </w:divBdr>
    </w:div>
    <w:div w:id="397482795">
      <w:bodyDiv w:val="1"/>
      <w:marLeft w:val="0"/>
      <w:marRight w:val="0"/>
      <w:marTop w:val="0"/>
      <w:marBottom w:val="0"/>
      <w:divBdr>
        <w:top w:val="none" w:sz="0" w:space="0" w:color="auto"/>
        <w:left w:val="none" w:sz="0" w:space="0" w:color="auto"/>
        <w:bottom w:val="none" w:sz="0" w:space="0" w:color="auto"/>
        <w:right w:val="none" w:sz="0" w:space="0" w:color="auto"/>
      </w:divBdr>
    </w:div>
    <w:div w:id="430588270">
      <w:bodyDiv w:val="1"/>
      <w:marLeft w:val="0"/>
      <w:marRight w:val="0"/>
      <w:marTop w:val="0"/>
      <w:marBottom w:val="0"/>
      <w:divBdr>
        <w:top w:val="none" w:sz="0" w:space="0" w:color="auto"/>
        <w:left w:val="none" w:sz="0" w:space="0" w:color="auto"/>
        <w:bottom w:val="none" w:sz="0" w:space="0" w:color="auto"/>
        <w:right w:val="none" w:sz="0" w:space="0" w:color="auto"/>
      </w:divBdr>
    </w:div>
    <w:div w:id="471212919">
      <w:bodyDiv w:val="1"/>
      <w:marLeft w:val="0"/>
      <w:marRight w:val="0"/>
      <w:marTop w:val="0"/>
      <w:marBottom w:val="0"/>
      <w:divBdr>
        <w:top w:val="none" w:sz="0" w:space="0" w:color="auto"/>
        <w:left w:val="none" w:sz="0" w:space="0" w:color="auto"/>
        <w:bottom w:val="none" w:sz="0" w:space="0" w:color="auto"/>
        <w:right w:val="none" w:sz="0" w:space="0" w:color="auto"/>
      </w:divBdr>
    </w:div>
    <w:div w:id="492646235">
      <w:bodyDiv w:val="1"/>
      <w:marLeft w:val="0"/>
      <w:marRight w:val="0"/>
      <w:marTop w:val="0"/>
      <w:marBottom w:val="0"/>
      <w:divBdr>
        <w:top w:val="none" w:sz="0" w:space="0" w:color="auto"/>
        <w:left w:val="none" w:sz="0" w:space="0" w:color="auto"/>
        <w:bottom w:val="none" w:sz="0" w:space="0" w:color="auto"/>
        <w:right w:val="none" w:sz="0" w:space="0" w:color="auto"/>
      </w:divBdr>
    </w:div>
    <w:div w:id="557202412">
      <w:bodyDiv w:val="1"/>
      <w:marLeft w:val="0"/>
      <w:marRight w:val="0"/>
      <w:marTop w:val="0"/>
      <w:marBottom w:val="0"/>
      <w:divBdr>
        <w:top w:val="none" w:sz="0" w:space="0" w:color="auto"/>
        <w:left w:val="none" w:sz="0" w:space="0" w:color="auto"/>
        <w:bottom w:val="none" w:sz="0" w:space="0" w:color="auto"/>
        <w:right w:val="none" w:sz="0" w:space="0" w:color="auto"/>
      </w:divBdr>
    </w:div>
    <w:div w:id="618726730">
      <w:bodyDiv w:val="1"/>
      <w:marLeft w:val="0"/>
      <w:marRight w:val="0"/>
      <w:marTop w:val="0"/>
      <w:marBottom w:val="0"/>
      <w:divBdr>
        <w:top w:val="none" w:sz="0" w:space="0" w:color="auto"/>
        <w:left w:val="none" w:sz="0" w:space="0" w:color="auto"/>
        <w:bottom w:val="none" w:sz="0" w:space="0" w:color="auto"/>
        <w:right w:val="none" w:sz="0" w:space="0" w:color="auto"/>
      </w:divBdr>
    </w:div>
    <w:div w:id="687563212">
      <w:bodyDiv w:val="1"/>
      <w:marLeft w:val="0"/>
      <w:marRight w:val="0"/>
      <w:marTop w:val="0"/>
      <w:marBottom w:val="0"/>
      <w:divBdr>
        <w:top w:val="none" w:sz="0" w:space="0" w:color="auto"/>
        <w:left w:val="none" w:sz="0" w:space="0" w:color="auto"/>
        <w:bottom w:val="none" w:sz="0" w:space="0" w:color="auto"/>
        <w:right w:val="none" w:sz="0" w:space="0" w:color="auto"/>
      </w:divBdr>
    </w:div>
    <w:div w:id="741291823">
      <w:bodyDiv w:val="1"/>
      <w:marLeft w:val="0"/>
      <w:marRight w:val="0"/>
      <w:marTop w:val="0"/>
      <w:marBottom w:val="0"/>
      <w:divBdr>
        <w:top w:val="none" w:sz="0" w:space="0" w:color="auto"/>
        <w:left w:val="none" w:sz="0" w:space="0" w:color="auto"/>
        <w:bottom w:val="none" w:sz="0" w:space="0" w:color="auto"/>
        <w:right w:val="none" w:sz="0" w:space="0" w:color="auto"/>
      </w:divBdr>
    </w:div>
    <w:div w:id="783305364">
      <w:bodyDiv w:val="1"/>
      <w:marLeft w:val="0"/>
      <w:marRight w:val="0"/>
      <w:marTop w:val="0"/>
      <w:marBottom w:val="0"/>
      <w:divBdr>
        <w:top w:val="none" w:sz="0" w:space="0" w:color="auto"/>
        <w:left w:val="none" w:sz="0" w:space="0" w:color="auto"/>
        <w:bottom w:val="none" w:sz="0" w:space="0" w:color="auto"/>
        <w:right w:val="none" w:sz="0" w:space="0" w:color="auto"/>
      </w:divBdr>
    </w:div>
    <w:div w:id="783883159">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922445648">
      <w:bodyDiv w:val="1"/>
      <w:marLeft w:val="0"/>
      <w:marRight w:val="0"/>
      <w:marTop w:val="0"/>
      <w:marBottom w:val="0"/>
      <w:divBdr>
        <w:top w:val="none" w:sz="0" w:space="0" w:color="auto"/>
        <w:left w:val="none" w:sz="0" w:space="0" w:color="auto"/>
        <w:bottom w:val="none" w:sz="0" w:space="0" w:color="auto"/>
        <w:right w:val="none" w:sz="0" w:space="0" w:color="auto"/>
      </w:divBdr>
    </w:div>
    <w:div w:id="936212422">
      <w:bodyDiv w:val="1"/>
      <w:marLeft w:val="0"/>
      <w:marRight w:val="0"/>
      <w:marTop w:val="0"/>
      <w:marBottom w:val="0"/>
      <w:divBdr>
        <w:top w:val="none" w:sz="0" w:space="0" w:color="auto"/>
        <w:left w:val="none" w:sz="0" w:space="0" w:color="auto"/>
        <w:bottom w:val="none" w:sz="0" w:space="0" w:color="auto"/>
        <w:right w:val="none" w:sz="0" w:space="0" w:color="auto"/>
      </w:divBdr>
    </w:div>
    <w:div w:id="970482946">
      <w:bodyDiv w:val="1"/>
      <w:marLeft w:val="0"/>
      <w:marRight w:val="0"/>
      <w:marTop w:val="0"/>
      <w:marBottom w:val="0"/>
      <w:divBdr>
        <w:top w:val="none" w:sz="0" w:space="0" w:color="auto"/>
        <w:left w:val="none" w:sz="0" w:space="0" w:color="auto"/>
        <w:bottom w:val="none" w:sz="0" w:space="0" w:color="auto"/>
        <w:right w:val="none" w:sz="0" w:space="0" w:color="auto"/>
      </w:divBdr>
    </w:div>
    <w:div w:id="989670731">
      <w:bodyDiv w:val="1"/>
      <w:marLeft w:val="0"/>
      <w:marRight w:val="0"/>
      <w:marTop w:val="0"/>
      <w:marBottom w:val="0"/>
      <w:divBdr>
        <w:top w:val="none" w:sz="0" w:space="0" w:color="auto"/>
        <w:left w:val="none" w:sz="0" w:space="0" w:color="auto"/>
        <w:bottom w:val="none" w:sz="0" w:space="0" w:color="auto"/>
        <w:right w:val="none" w:sz="0" w:space="0" w:color="auto"/>
      </w:divBdr>
    </w:div>
    <w:div w:id="1030374520">
      <w:bodyDiv w:val="1"/>
      <w:marLeft w:val="0"/>
      <w:marRight w:val="0"/>
      <w:marTop w:val="0"/>
      <w:marBottom w:val="0"/>
      <w:divBdr>
        <w:top w:val="none" w:sz="0" w:space="0" w:color="auto"/>
        <w:left w:val="none" w:sz="0" w:space="0" w:color="auto"/>
        <w:bottom w:val="none" w:sz="0" w:space="0" w:color="auto"/>
        <w:right w:val="none" w:sz="0" w:space="0" w:color="auto"/>
      </w:divBdr>
      <w:divsChild>
        <w:div w:id="1728187604">
          <w:marLeft w:val="0"/>
          <w:marRight w:val="0"/>
          <w:marTop w:val="0"/>
          <w:marBottom w:val="0"/>
          <w:divBdr>
            <w:top w:val="none" w:sz="0" w:space="0" w:color="auto"/>
            <w:left w:val="none" w:sz="0" w:space="0" w:color="auto"/>
            <w:bottom w:val="none" w:sz="0" w:space="0" w:color="auto"/>
            <w:right w:val="none" w:sz="0" w:space="0" w:color="auto"/>
          </w:divBdr>
        </w:div>
      </w:divsChild>
    </w:div>
    <w:div w:id="1060060410">
      <w:bodyDiv w:val="1"/>
      <w:marLeft w:val="0"/>
      <w:marRight w:val="0"/>
      <w:marTop w:val="0"/>
      <w:marBottom w:val="0"/>
      <w:divBdr>
        <w:top w:val="none" w:sz="0" w:space="0" w:color="auto"/>
        <w:left w:val="none" w:sz="0" w:space="0" w:color="auto"/>
        <w:bottom w:val="none" w:sz="0" w:space="0" w:color="auto"/>
        <w:right w:val="none" w:sz="0" w:space="0" w:color="auto"/>
      </w:divBdr>
    </w:div>
    <w:div w:id="1254164901">
      <w:bodyDiv w:val="1"/>
      <w:marLeft w:val="0"/>
      <w:marRight w:val="0"/>
      <w:marTop w:val="0"/>
      <w:marBottom w:val="0"/>
      <w:divBdr>
        <w:top w:val="none" w:sz="0" w:space="0" w:color="auto"/>
        <w:left w:val="none" w:sz="0" w:space="0" w:color="auto"/>
        <w:bottom w:val="none" w:sz="0" w:space="0" w:color="auto"/>
        <w:right w:val="none" w:sz="0" w:space="0" w:color="auto"/>
      </w:divBdr>
    </w:div>
    <w:div w:id="1255020200">
      <w:bodyDiv w:val="1"/>
      <w:marLeft w:val="0"/>
      <w:marRight w:val="0"/>
      <w:marTop w:val="0"/>
      <w:marBottom w:val="0"/>
      <w:divBdr>
        <w:top w:val="none" w:sz="0" w:space="0" w:color="auto"/>
        <w:left w:val="none" w:sz="0" w:space="0" w:color="auto"/>
        <w:bottom w:val="none" w:sz="0" w:space="0" w:color="auto"/>
        <w:right w:val="none" w:sz="0" w:space="0" w:color="auto"/>
      </w:divBdr>
    </w:div>
    <w:div w:id="1369068889">
      <w:bodyDiv w:val="1"/>
      <w:marLeft w:val="0"/>
      <w:marRight w:val="0"/>
      <w:marTop w:val="0"/>
      <w:marBottom w:val="0"/>
      <w:divBdr>
        <w:top w:val="none" w:sz="0" w:space="0" w:color="auto"/>
        <w:left w:val="none" w:sz="0" w:space="0" w:color="auto"/>
        <w:bottom w:val="none" w:sz="0" w:space="0" w:color="auto"/>
        <w:right w:val="none" w:sz="0" w:space="0" w:color="auto"/>
      </w:divBdr>
    </w:div>
    <w:div w:id="1377393475">
      <w:bodyDiv w:val="1"/>
      <w:marLeft w:val="0"/>
      <w:marRight w:val="0"/>
      <w:marTop w:val="0"/>
      <w:marBottom w:val="0"/>
      <w:divBdr>
        <w:top w:val="none" w:sz="0" w:space="0" w:color="auto"/>
        <w:left w:val="none" w:sz="0" w:space="0" w:color="auto"/>
        <w:bottom w:val="none" w:sz="0" w:space="0" w:color="auto"/>
        <w:right w:val="none" w:sz="0" w:space="0" w:color="auto"/>
      </w:divBdr>
    </w:div>
    <w:div w:id="1464158970">
      <w:bodyDiv w:val="1"/>
      <w:marLeft w:val="0"/>
      <w:marRight w:val="0"/>
      <w:marTop w:val="0"/>
      <w:marBottom w:val="0"/>
      <w:divBdr>
        <w:top w:val="none" w:sz="0" w:space="0" w:color="auto"/>
        <w:left w:val="none" w:sz="0" w:space="0" w:color="auto"/>
        <w:bottom w:val="none" w:sz="0" w:space="0" w:color="auto"/>
        <w:right w:val="none" w:sz="0" w:space="0" w:color="auto"/>
      </w:divBdr>
    </w:div>
    <w:div w:id="1484735734">
      <w:bodyDiv w:val="1"/>
      <w:marLeft w:val="0"/>
      <w:marRight w:val="0"/>
      <w:marTop w:val="0"/>
      <w:marBottom w:val="0"/>
      <w:divBdr>
        <w:top w:val="none" w:sz="0" w:space="0" w:color="auto"/>
        <w:left w:val="none" w:sz="0" w:space="0" w:color="auto"/>
        <w:bottom w:val="none" w:sz="0" w:space="0" w:color="auto"/>
        <w:right w:val="none" w:sz="0" w:space="0" w:color="auto"/>
      </w:divBdr>
    </w:div>
    <w:div w:id="1583445038">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1943565369">
      <w:bodyDiv w:val="1"/>
      <w:marLeft w:val="0"/>
      <w:marRight w:val="0"/>
      <w:marTop w:val="0"/>
      <w:marBottom w:val="0"/>
      <w:divBdr>
        <w:top w:val="none" w:sz="0" w:space="0" w:color="auto"/>
        <w:left w:val="none" w:sz="0" w:space="0" w:color="auto"/>
        <w:bottom w:val="none" w:sz="0" w:space="0" w:color="auto"/>
        <w:right w:val="none" w:sz="0" w:space="0" w:color="auto"/>
      </w:divBdr>
    </w:div>
    <w:div w:id="1995984625">
      <w:bodyDiv w:val="1"/>
      <w:marLeft w:val="0"/>
      <w:marRight w:val="0"/>
      <w:marTop w:val="0"/>
      <w:marBottom w:val="0"/>
      <w:divBdr>
        <w:top w:val="none" w:sz="0" w:space="0" w:color="auto"/>
        <w:left w:val="none" w:sz="0" w:space="0" w:color="auto"/>
        <w:bottom w:val="none" w:sz="0" w:space="0" w:color="auto"/>
        <w:right w:val="none" w:sz="0" w:space="0" w:color="auto"/>
      </w:divBdr>
    </w:div>
    <w:div w:id="2010132074">
      <w:bodyDiv w:val="1"/>
      <w:marLeft w:val="0"/>
      <w:marRight w:val="0"/>
      <w:marTop w:val="0"/>
      <w:marBottom w:val="0"/>
      <w:divBdr>
        <w:top w:val="none" w:sz="0" w:space="0" w:color="auto"/>
        <w:left w:val="none" w:sz="0" w:space="0" w:color="auto"/>
        <w:bottom w:val="none" w:sz="0" w:space="0" w:color="auto"/>
        <w:right w:val="none" w:sz="0" w:space="0" w:color="auto"/>
      </w:divBdr>
    </w:div>
    <w:div w:id="2079395566">
      <w:bodyDiv w:val="1"/>
      <w:marLeft w:val="0"/>
      <w:marRight w:val="0"/>
      <w:marTop w:val="0"/>
      <w:marBottom w:val="0"/>
      <w:divBdr>
        <w:top w:val="none" w:sz="0" w:space="0" w:color="auto"/>
        <w:left w:val="none" w:sz="0" w:space="0" w:color="auto"/>
        <w:bottom w:val="none" w:sz="0" w:space="0" w:color="auto"/>
        <w:right w:val="none" w:sz="0" w:space="0" w:color="auto"/>
      </w:divBdr>
      <w:divsChild>
        <w:div w:id="1913614261">
          <w:marLeft w:val="0"/>
          <w:marRight w:val="0"/>
          <w:marTop w:val="0"/>
          <w:marBottom w:val="0"/>
          <w:divBdr>
            <w:top w:val="none" w:sz="0" w:space="0" w:color="auto"/>
            <w:left w:val="none" w:sz="0" w:space="0" w:color="auto"/>
            <w:bottom w:val="none" w:sz="0" w:space="0" w:color="auto"/>
            <w:right w:val="none" w:sz="0" w:space="0" w:color="auto"/>
          </w:divBdr>
        </w:div>
      </w:divsChild>
    </w:div>
    <w:div w:id="2104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gotomeeting.com/join/163416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Monica Neibert</cp:lastModifiedBy>
  <cp:revision>5</cp:revision>
  <dcterms:created xsi:type="dcterms:W3CDTF">2020-06-11T18:36:00Z</dcterms:created>
  <dcterms:modified xsi:type="dcterms:W3CDTF">2020-09-02T18:37:00Z</dcterms:modified>
</cp:coreProperties>
</file>